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BD1" w:rsidP="72E16833" w:rsidRDefault="00251FCB" w14:paraId="577B3872" w14:textId="78FEE404" w14:noSpellErr="1">
      <w:pPr>
        <w:pBdr>
          <w:bottom w:val="single" w:color="000000" w:sz="6" w:space="1"/>
        </w:pBdr>
        <w:rPr>
          <w:rFonts w:ascii="Arial" w:hAnsi="Arial" w:eastAsia="Arial" w:cs="Arial"/>
          <w:b w:val="1"/>
          <w:bCs w:val="1"/>
          <w:sz w:val="28"/>
          <w:szCs w:val="28"/>
          <w:lang w:val="en-US"/>
        </w:rPr>
      </w:pPr>
      <w:r w:rsidRPr="72E16833" w:rsidR="00251FCB">
        <w:rPr>
          <w:rFonts w:ascii="Arial" w:hAnsi="Arial" w:eastAsia="Arial" w:cs="Arial"/>
          <w:b w:val="1"/>
          <w:bCs w:val="1"/>
          <w:sz w:val="28"/>
          <w:szCs w:val="28"/>
          <w:lang w:val="en-US"/>
        </w:rPr>
        <w:t>Eamon Waterford</w:t>
      </w:r>
    </w:p>
    <w:p w:rsidRPr="00C85060" w:rsidR="00F75532" w:rsidP="5C0FCA6D" w:rsidRDefault="00251FCB" w14:paraId="0EA18AEC" w14:textId="6F67E2A4" w14:noSpellErr="1">
      <w:pPr>
        <w:rPr>
          <w:rFonts w:ascii="Arial" w:hAnsi="Arial" w:eastAsia="Arial" w:cs="Arial"/>
          <w:sz w:val="26"/>
          <w:szCs w:val="26"/>
          <w:lang w:val="en-US"/>
        </w:rPr>
      </w:pPr>
      <w:r w:rsidRPr="5C0FCA6D" w:rsidR="00251FCB">
        <w:rPr>
          <w:rFonts w:ascii="Arial" w:hAnsi="Arial" w:eastAsia="Arial" w:cs="Arial"/>
          <w:lang w:val="en-US"/>
        </w:rPr>
        <w:t>Eamon is the CEO</w:t>
      </w:r>
      <w:r w:rsidRPr="5C0FCA6D" w:rsidR="00F54BD1">
        <w:rPr>
          <w:rFonts w:ascii="Arial" w:hAnsi="Arial" w:eastAsia="Arial" w:cs="Arial"/>
          <w:lang w:val="en-US"/>
        </w:rPr>
        <w:t xml:space="preserve"> </w:t>
      </w:r>
      <w:r w:rsidRPr="5C0FCA6D" w:rsidR="00882E51">
        <w:rPr>
          <w:rFonts w:ascii="Arial" w:hAnsi="Arial" w:eastAsia="Arial" w:cs="Arial"/>
          <w:lang w:val="en-US"/>
        </w:rPr>
        <w:t>of</w:t>
      </w:r>
      <w:r w:rsidRPr="5C0FCA6D" w:rsidR="00F54BD1">
        <w:rPr>
          <w:rFonts w:ascii="Arial" w:hAnsi="Arial" w:eastAsia="Arial" w:cs="Arial"/>
          <w:lang w:val="en-US"/>
        </w:rPr>
        <w:t xml:space="preserve"> the Committee for Sydney. </w:t>
      </w:r>
      <w:r w:rsidRPr="5C0FCA6D" w:rsidR="00251FCB">
        <w:rPr>
          <w:rFonts w:ascii="Arial" w:hAnsi="Arial" w:eastAsia="Arial" w:cs="Arial"/>
          <w:lang w:val="en-US"/>
        </w:rPr>
        <w:t>Prior to becoming CEO, he was the Chief Strategy Officer for the NSW Department of Enterprise, Investment and Trade, and prior to this spent 6 years as the Deputy CEO and Head of Policy for the Committee for Sydney</w:t>
      </w:r>
      <w:r w:rsidRPr="5C0FCA6D" w:rsidR="00CC1A78">
        <w:rPr>
          <w:rFonts w:ascii="Arial" w:hAnsi="Arial" w:eastAsia="Arial" w:cs="Arial"/>
          <w:lang w:val="en-US"/>
        </w:rPr>
        <w:t xml:space="preserve">. </w:t>
      </w:r>
      <w:r>
        <w:br/>
      </w:r>
    </w:p>
    <w:p w:rsidR="00F75532" w:rsidP="5C0FCA6D" w:rsidRDefault="00F75532" w14:paraId="56E4AC77" w14:textId="77167326" w14:noSpellErr="1">
      <w:pPr>
        <w:pBdr>
          <w:bottom w:val="single" w:color="FF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5C0FCA6D" w:rsidR="00F75532">
        <w:rPr>
          <w:rFonts w:ascii="Arial" w:hAnsi="Arial" w:eastAsia="Arial" w:cs="Arial"/>
          <w:sz w:val="26"/>
          <w:szCs w:val="26"/>
          <w:lang w:val="en-US"/>
        </w:rPr>
        <w:t>Education</w:t>
      </w:r>
    </w:p>
    <w:p w:rsidR="00B15F76" w:rsidP="5C0FCA6D" w:rsidRDefault="00251FCB" w14:paraId="3E2977C3" w14:textId="58248E44" w14:noSpellErr="1">
      <w:pPr>
        <w:rPr>
          <w:rFonts w:ascii="Arial" w:hAnsi="Arial" w:eastAsia="Arial" w:cs="Arial"/>
          <w:lang w:val="en-US"/>
        </w:rPr>
      </w:pPr>
      <w:r w:rsidRPr="5C0FCA6D" w:rsidR="00251FCB">
        <w:rPr>
          <w:rFonts w:ascii="Arial" w:hAnsi="Arial" w:eastAsia="Arial" w:cs="Arial"/>
          <w:lang w:val="en-US"/>
        </w:rPr>
        <w:t>2013</w:t>
      </w:r>
      <w:r>
        <w:tab/>
      </w:r>
      <w:r>
        <w:tab/>
      </w:r>
      <w:r w:rsidRPr="5C0FCA6D" w:rsidR="00B15F76">
        <w:rPr>
          <w:rFonts w:ascii="Arial" w:hAnsi="Arial" w:eastAsia="Arial" w:cs="Arial"/>
          <w:lang w:val="en-US"/>
        </w:rPr>
        <w:t xml:space="preserve">University of Sydney, </w:t>
      </w:r>
      <w:r w:rsidRPr="5C0FCA6D" w:rsidR="00251FCB">
        <w:rPr>
          <w:rFonts w:ascii="Arial" w:hAnsi="Arial" w:eastAsia="Arial" w:cs="Arial"/>
          <w:lang w:val="en-US"/>
        </w:rPr>
        <w:t>Masters of Political Economy</w:t>
      </w:r>
      <w:r>
        <w:br/>
      </w:r>
      <w:r>
        <w:tab/>
      </w:r>
      <w:r>
        <w:tab/>
      </w:r>
    </w:p>
    <w:p w:rsidR="00251FCB" w:rsidP="5C0FCA6D" w:rsidRDefault="00251FCB" w14:paraId="5C997A3B" w14:textId="753543BD" w14:noSpellErr="1">
      <w:pPr>
        <w:ind w:left="1440" w:hanging="1440"/>
        <w:rPr>
          <w:rFonts w:ascii="Arial" w:hAnsi="Arial" w:eastAsia="Arial" w:cs="Arial"/>
          <w:lang w:val="en-US"/>
        </w:rPr>
      </w:pPr>
      <w:r w:rsidRPr="5C0FCA6D" w:rsidR="00251FCB">
        <w:rPr>
          <w:rFonts w:ascii="Arial" w:hAnsi="Arial" w:eastAsia="Arial" w:cs="Arial"/>
          <w:lang w:val="en-US"/>
        </w:rPr>
        <w:t>2009</w:t>
      </w:r>
      <w:r>
        <w:tab/>
      </w:r>
      <w:r w:rsidRPr="5C0FCA6D" w:rsidR="00251FCB">
        <w:rPr>
          <w:rFonts w:ascii="Arial" w:hAnsi="Arial" w:eastAsia="Arial" w:cs="Arial"/>
          <w:lang w:val="en-US"/>
        </w:rPr>
        <w:t>University of New South Wales / University of Oslo, Bachelor of International Relations</w:t>
      </w:r>
    </w:p>
    <w:p w:rsidR="005F7FA9" w:rsidP="5C0FCA6D" w:rsidRDefault="005F7FA9" w14:paraId="1A4D5B30" w14:textId="76BF33FE" w14:noSpellErr="1">
      <w:pPr>
        <w:rPr>
          <w:rFonts w:ascii="Arial" w:hAnsi="Arial" w:eastAsia="Arial" w:cs="Arial"/>
          <w:lang w:val="en-US"/>
        </w:rPr>
      </w:pPr>
    </w:p>
    <w:p w:rsidRPr="00F7621A" w:rsidR="00F900B0" w:rsidP="72E16833" w:rsidRDefault="00152CD0" w14:paraId="4F70550C" w14:textId="074329B6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72E16833" w:rsidR="00152CD0">
        <w:rPr>
          <w:rFonts w:ascii="Arial" w:hAnsi="Arial" w:eastAsia="Arial" w:cs="Arial"/>
          <w:sz w:val="26"/>
          <w:szCs w:val="26"/>
          <w:lang w:val="en-US"/>
        </w:rPr>
        <w:t xml:space="preserve">Research </w:t>
      </w:r>
      <w:r w:rsidRPr="72E16833" w:rsidR="6C00E1F1">
        <w:rPr>
          <w:rFonts w:ascii="Arial" w:hAnsi="Arial" w:eastAsia="Arial" w:cs="Arial"/>
          <w:sz w:val="26"/>
          <w:szCs w:val="26"/>
          <w:lang w:val="en-US"/>
        </w:rPr>
        <w:t>e</w:t>
      </w:r>
      <w:r w:rsidRPr="72E16833" w:rsidR="00152CD0">
        <w:rPr>
          <w:rFonts w:ascii="Arial" w:hAnsi="Arial" w:eastAsia="Arial" w:cs="Arial"/>
          <w:sz w:val="26"/>
          <w:szCs w:val="26"/>
          <w:lang w:val="en-US"/>
        </w:rPr>
        <w:t>xemplars</w:t>
      </w:r>
    </w:p>
    <w:p w:rsidR="00152CD0" w:rsidP="5C0FCA6D" w:rsidRDefault="00067BB0" w14:paraId="470381C0" w14:textId="159D1763" w14:noSpellErr="1">
      <w:pPr>
        <w:rPr>
          <w:rFonts w:ascii="Arial" w:hAnsi="Arial" w:eastAsia="Arial" w:cs="Arial"/>
          <w:lang w:val="en-US"/>
        </w:rPr>
      </w:pPr>
      <w:r w:rsidRPr="5C0FCA6D" w:rsidR="00067BB0">
        <w:rPr>
          <w:rFonts w:ascii="Arial" w:hAnsi="Arial" w:eastAsia="Arial" w:cs="Arial"/>
          <w:lang w:val="en-US"/>
        </w:rPr>
        <w:t xml:space="preserve">At the Committee, </w:t>
      </w:r>
      <w:r w:rsidRPr="5C0FCA6D" w:rsidR="00251FCB">
        <w:rPr>
          <w:rFonts w:ascii="Arial" w:hAnsi="Arial" w:eastAsia="Arial" w:cs="Arial"/>
          <w:lang w:val="en-US"/>
        </w:rPr>
        <w:t>Eamon</w:t>
      </w:r>
      <w:r w:rsidRPr="5C0FCA6D" w:rsidR="0083697F">
        <w:rPr>
          <w:rFonts w:ascii="Arial" w:hAnsi="Arial" w:eastAsia="Arial" w:cs="Arial"/>
          <w:lang w:val="en-US"/>
        </w:rPr>
        <w:t xml:space="preserve"> </w:t>
      </w:r>
      <w:r w:rsidRPr="5C0FCA6D" w:rsidR="00B843E6">
        <w:rPr>
          <w:rFonts w:ascii="Arial" w:hAnsi="Arial" w:eastAsia="Arial" w:cs="Arial"/>
          <w:lang w:val="en-US"/>
        </w:rPr>
        <w:t xml:space="preserve">has led research and development of </w:t>
      </w:r>
      <w:r w:rsidRPr="5C0FCA6D" w:rsidR="00251FCB">
        <w:rPr>
          <w:rFonts w:ascii="Arial" w:hAnsi="Arial" w:eastAsia="Arial" w:cs="Arial"/>
          <w:lang w:val="en-US"/>
        </w:rPr>
        <w:t>research</w:t>
      </w:r>
      <w:r w:rsidRPr="5C0FCA6D" w:rsidR="00030835">
        <w:rPr>
          <w:rFonts w:ascii="Arial" w:hAnsi="Arial" w:eastAsia="Arial" w:cs="Arial"/>
          <w:lang w:val="en-US"/>
        </w:rPr>
        <w:t xml:space="preserve"> </w:t>
      </w:r>
      <w:r w:rsidRPr="5C0FCA6D" w:rsidR="00251FCB">
        <w:rPr>
          <w:rFonts w:ascii="Arial" w:hAnsi="Arial" w:eastAsia="Arial" w:cs="Arial"/>
          <w:lang w:val="en-US"/>
        </w:rPr>
        <w:t xml:space="preserve">across </w:t>
      </w:r>
      <w:r w:rsidRPr="5C0FCA6D" w:rsidR="00251FCB">
        <w:rPr>
          <w:rFonts w:ascii="Arial" w:hAnsi="Arial" w:eastAsia="Arial" w:cs="Arial"/>
          <w:lang w:val="en-US"/>
        </w:rPr>
        <w:t>all of</w:t>
      </w:r>
      <w:r w:rsidRPr="5C0FCA6D" w:rsidR="00251FCB">
        <w:rPr>
          <w:rFonts w:ascii="Arial" w:hAnsi="Arial" w:eastAsia="Arial" w:cs="Arial"/>
          <w:lang w:val="en-US"/>
        </w:rPr>
        <w:t xml:space="preserve"> the Committee’s areas of focus. This research includes</w:t>
      </w:r>
      <w:r w:rsidRPr="5C0FCA6D" w:rsidR="00AA60FA">
        <w:rPr>
          <w:rFonts w:ascii="Arial" w:hAnsi="Arial" w:eastAsia="Arial" w:cs="Arial"/>
          <w:lang w:val="en-US"/>
        </w:rPr>
        <w:t>:</w:t>
      </w:r>
      <w:r w:rsidRPr="5C0FCA6D" w:rsidR="00720D9E">
        <w:rPr>
          <w:rFonts w:ascii="Arial" w:hAnsi="Arial" w:eastAsia="Arial" w:cs="Arial"/>
          <w:lang w:val="en-US"/>
        </w:rPr>
        <w:t xml:space="preserve"> </w:t>
      </w:r>
    </w:p>
    <w:p w:rsidRPr="0076361F" w:rsidR="009E768D" w:rsidP="5C0FCA6D" w:rsidRDefault="00000000" w14:paraId="4B867071" w14:textId="60BE12D3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7d3244e348ae40ff">
        <w:r w:rsidRPr="5C0FCA6D" w:rsidR="009E768D">
          <w:rPr>
            <w:rStyle w:val="Hyperlink"/>
            <w:rFonts w:ascii="Arial" w:hAnsi="Arial" w:eastAsia="Arial" w:cs="Arial"/>
            <w:color w:val="auto"/>
            <w:lang w:val="en-US"/>
          </w:rPr>
          <w:t>Making Sydney a cycling city</w:t>
        </w:r>
      </w:hyperlink>
      <w:r w:rsidRPr="5C0FCA6D" w:rsidR="009E768D">
        <w:rPr>
          <w:rFonts w:ascii="Arial" w:hAnsi="Arial" w:eastAsia="Arial" w:cs="Arial"/>
          <w:lang w:val="en-US"/>
        </w:rPr>
        <w:t>, 2021</w:t>
      </w:r>
    </w:p>
    <w:p w:rsidRPr="0076361F" w:rsidR="009E768D" w:rsidP="5C0FCA6D" w:rsidRDefault="00000000" w14:paraId="008696A1" w14:textId="523770F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329679251a524d9a">
        <w:r w:rsidRPr="5C0FCA6D" w:rsidR="009E768D">
          <w:rPr>
            <w:rStyle w:val="Hyperlink"/>
            <w:rFonts w:ascii="Arial" w:hAnsi="Arial" w:eastAsia="Arial" w:cs="Arial"/>
            <w:color w:val="auto"/>
            <w:lang w:val="en-US"/>
          </w:rPr>
          <w:t>A Vision for Kings Cross</w:t>
        </w:r>
      </w:hyperlink>
      <w:r w:rsidRPr="5C0FCA6D" w:rsidR="009E768D">
        <w:rPr>
          <w:rFonts w:ascii="Arial" w:hAnsi="Arial" w:eastAsia="Arial" w:cs="Arial"/>
          <w:lang w:val="en-US"/>
        </w:rPr>
        <w:t>, 2021</w:t>
      </w:r>
    </w:p>
    <w:p w:rsidRPr="0076361F" w:rsidR="009E768D" w:rsidP="5C0FCA6D" w:rsidRDefault="00000000" w14:paraId="2D9B96E1" w14:textId="62A205AB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31e7a4ba71944817">
        <w:r w:rsidRPr="5C0FCA6D" w:rsidR="009E768D">
          <w:rPr>
            <w:rStyle w:val="Hyperlink"/>
            <w:rFonts w:ascii="Arial" w:hAnsi="Arial" w:eastAsia="Arial" w:cs="Arial"/>
            <w:color w:val="auto"/>
            <w:lang w:val="en-US"/>
          </w:rPr>
          <w:t>Benchmarking Sydney’s Performance 2020</w:t>
        </w:r>
      </w:hyperlink>
      <w:r w:rsidRPr="5C0FCA6D" w:rsidR="009E768D">
        <w:rPr>
          <w:rFonts w:ascii="Arial" w:hAnsi="Arial" w:eastAsia="Arial" w:cs="Arial"/>
          <w:lang w:val="en-US"/>
        </w:rPr>
        <w:t>, 2020</w:t>
      </w:r>
    </w:p>
    <w:p w:rsidRPr="0076361F" w:rsidR="009E768D" w:rsidP="5C0FCA6D" w:rsidRDefault="00000000" w14:paraId="78368EF7" w14:textId="2056A9A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e8feff10bd14474f">
        <w:r w:rsidRPr="5C0FCA6D" w:rsidR="009E768D">
          <w:rPr>
            <w:rStyle w:val="Hyperlink"/>
            <w:rFonts w:ascii="Arial" w:hAnsi="Arial" w:eastAsia="Arial" w:cs="Arial"/>
            <w:color w:val="auto"/>
            <w:lang w:val="en-US"/>
          </w:rPr>
          <w:t>Reclaiming Parramatta Road</w:t>
        </w:r>
      </w:hyperlink>
      <w:r w:rsidRPr="5C0FCA6D" w:rsidR="009E768D">
        <w:rPr>
          <w:rFonts w:ascii="Arial" w:hAnsi="Arial" w:eastAsia="Arial" w:cs="Arial"/>
          <w:lang w:val="en-US"/>
        </w:rPr>
        <w:t>, 2020</w:t>
      </w:r>
    </w:p>
    <w:p w:rsidRPr="0076361F" w:rsidR="009E768D" w:rsidP="5C0FCA6D" w:rsidRDefault="00000000" w14:paraId="66047E45" w14:textId="6105B03A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8be57bb329994b6c">
        <w:r w:rsidRPr="5C0FCA6D" w:rsidR="009E768D">
          <w:rPr>
            <w:rStyle w:val="Hyperlink"/>
            <w:rFonts w:ascii="Arial" w:hAnsi="Arial" w:eastAsia="Arial" w:cs="Arial"/>
            <w:color w:val="auto"/>
            <w:lang w:val="en-US"/>
          </w:rPr>
          <w:t>Year in Review 2020</w:t>
        </w:r>
      </w:hyperlink>
      <w:r w:rsidRPr="5C0FCA6D" w:rsidR="009E768D">
        <w:rPr>
          <w:rFonts w:ascii="Arial" w:hAnsi="Arial" w:eastAsia="Arial" w:cs="Arial"/>
          <w:lang w:val="en-US"/>
        </w:rPr>
        <w:t>, 2020</w:t>
      </w:r>
    </w:p>
    <w:p w:rsidRPr="0076361F" w:rsidR="003F60D3" w:rsidP="5C0FCA6D" w:rsidRDefault="00000000" w14:paraId="238F7B6A" w14:textId="3B46449E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7a8fb07a581e4988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Public Space Ideas Competition 2020</w:t>
        </w:r>
      </w:hyperlink>
      <w:r w:rsidRPr="5C0FCA6D" w:rsidR="003F60D3">
        <w:rPr>
          <w:rFonts w:ascii="Arial" w:hAnsi="Arial" w:eastAsia="Arial" w:cs="Arial"/>
          <w:lang w:val="en-US"/>
        </w:rPr>
        <w:t>, 2020</w:t>
      </w:r>
    </w:p>
    <w:p w:rsidRPr="0076361F" w:rsidR="003F60D3" w:rsidP="5C0FCA6D" w:rsidRDefault="00000000" w14:paraId="0B4B533F" w14:textId="0A3EB8F5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12b788f1cf39460e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Unleashing Sydney’s Innovation Economy</w:t>
        </w:r>
      </w:hyperlink>
      <w:r w:rsidRPr="5C0FCA6D" w:rsidR="003F60D3">
        <w:rPr>
          <w:rFonts w:ascii="Arial" w:hAnsi="Arial" w:eastAsia="Arial" w:cs="Arial"/>
          <w:lang w:val="en-US"/>
        </w:rPr>
        <w:t>, 2020</w:t>
      </w:r>
    </w:p>
    <w:p w:rsidRPr="0076361F" w:rsidR="003F60D3" w:rsidP="5C0FCA6D" w:rsidRDefault="00000000" w14:paraId="71BA47CD" w14:textId="1D24F886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5eff0a0fdfb442b3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Leadership for Local Government</w:t>
        </w:r>
      </w:hyperlink>
      <w:r w:rsidRPr="5C0FCA6D" w:rsidR="003F60D3">
        <w:rPr>
          <w:rFonts w:ascii="Arial" w:hAnsi="Arial" w:eastAsia="Arial" w:cs="Arial"/>
          <w:lang w:val="en-US"/>
        </w:rPr>
        <w:t>, 2020</w:t>
      </w:r>
    </w:p>
    <w:p w:rsidRPr="0076361F" w:rsidR="003F60D3" w:rsidP="5C0FCA6D" w:rsidRDefault="00000000" w14:paraId="081DB7F7" w14:textId="5ACA256C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5a26d26cc01e460f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Covid-19 Transition and Recovery Strategy</w:t>
        </w:r>
      </w:hyperlink>
      <w:r w:rsidRPr="5C0FCA6D" w:rsidR="003F60D3">
        <w:rPr>
          <w:rFonts w:ascii="Arial" w:hAnsi="Arial" w:eastAsia="Arial" w:cs="Arial"/>
          <w:lang w:val="en-US"/>
        </w:rPr>
        <w:t xml:space="preserve">, </w:t>
      </w:r>
      <w:r w:rsidRPr="5C0FCA6D" w:rsidR="003F60D3">
        <w:rPr>
          <w:rFonts w:ascii="Arial" w:hAnsi="Arial" w:eastAsia="Arial" w:cs="Arial"/>
          <w:lang w:val="en-US"/>
        </w:rPr>
        <w:t>2020</w:t>
      </w:r>
    </w:p>
    <w:p w:rsidRPr="0076361F" w:rsidR="003F60D3" w:rsidP="5C0FCA6D" w:rsidRDefault="00000000" w14:paraId="6652ED0E" w14:textId="6C8FAB8F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8f5f9d943d474e12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Reclaiming Sydney’s High Streets</w:t>
        </w:r>
      </w:hyperlink>
      <w:r w:rsidRPr="5C0FCA6D" w:rsidR="003F60D3">
        <w:rPr>
          <w:rFonts w:ascii="Arial" w:hAnsi="Arial" w:eastAsia="Arial" w:cs="Arial"/>
          <w:lang w:val="en-US"/>
        </w:rPr>
        <w:t>, 2020</w:t>
      </w:r>
    </w:p>
    <w:p w:rsidRPr="0076361F" w:rsidR="003F60D3" w:rsidP="5C0FCA6D" w:rsidRDefault="00000000" w14:paraId="3C771D05" w14:textId="2E5E6B23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10e7c13305b745cb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Benchmarking Sydney’s Performance 2019</w:t>
        </w:r>
      </w:hyperlink>
      <w:r w:rsidRPr="5C0FCA6D" w:rsidR="003F60D3">
        <w:rPr>
          <w:rFonts w:ascii="Arial" w:hAnsi="Arial" w:eastAsia="Arial" w:cs="Arial"/>
          <w:lang w:val="en-US"/>
        </w:rPr>
        <w:t>, 2019</w:t>
      </w:r>
    </w:p>
    <w:p w:rsidRPr="0076361F" w:rsidR="003F60D3" w:rsidP="5C0FCA6D" w:rsidRDefault="00000000" w14:paraId="0EEABC5A" w14:textId="00A47D85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b00bfb6e99db42ee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 xml:space="preserve">Sydney </w:t>
        </w:r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Harbour</w:t>
        </w:r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, our greatest asset</w:t>
        </w:r>
      </w:hyperlink>
      <w:r w:rsidRPr="5C0FCA6D" w:rsidR="003F60D3">
        <w:rPr>
          <w:rFonts w:ascii="Arial" w:hAnsi="Arial" w:eastAsia="Arial" w:cs="Arial"/>
          <w:lang w:val="en-US"/>
        </w:rPr>
        <w:t>, 2019</w:t>
      </w:r>
    </w:p>
    <w:p w:rsidRPr="0076361F" w:rsidR="003F60D3" w:rsidP="5C0FCA6D" w:rsidRDefault="00000000" w14:paraId="7F64018F" w14:textId="05C0E563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f0215e04a4b44f13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Dignity and choice: An inclusive future for our ageing population</w:t>
        </w:r>
      </w:hyperlink>
      <w:r w:rsidRPr="5C0FCA6D" w:rsidR="003F60D3">
        <w:rPr>
          <w:rFonts w:ascii="Arial" w:hAnsi="Arial" w:eastAsia="Arial" w:cs="Arial"/>
          <w:lang w:val="en-US"/>
        </w:rPr>
        <w:t>, 2019</w:t>
      </w:r>
    </w:p>
    <w:p w:rsidRPr="0076361F" w:rsidR="003F60D3" w:rsidP="5C0FCA6D" w:rsidRDefault="00000000" w14:paraId="4D9D0EAD" w14:textId="5D0E960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48a6e1d4dcb344d7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Safety after dark: creating a city for women living and working in Sydney</w:t>
        </w:r>
      </w:hyperlink>
      <w:r w:rsidRPr="5C0FCA6D" w:rsidR="003F60D3">
        <w:rPr>
          <w:rFonts w:ascii="Arial" w:hAnsi="Arial" w:eastAsia="Arial" w:cs="Arial"/>
          <w:lang w:val="en-US"/>
        </w:rPr>
        <w:t xml:space="preserve">, </w:t>
      </w:r>
      <w:r w:rsidRPr="5C0FCA6D" w:rsidR="003F60D3">
        <w:rPr>
          <w:rFonts w:ascii="Arial" w:hAnsi="Arial" w:eastAsia="Arial" w:cs="Arial"/>
          <w:lang w:val="en-US"/>
        </w:rPr>
        <w:t>2019</w:t>
      </w:r>
    </w:p>
    <w:p w:rsidRPr="0076361F" w:rsidR="003F60D3" w:rsidP="5C0FCA6D" w:rsidRDefault="00000000" w14:paraId="36AF3D50" w14:textId="3FCFB31B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59adc759de144c4a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Seeing the City: Towards a data-driven Sydney</w:t>
        </w:r>
      </w:hyperlink>
      <w:r w:rsidRPr="5C0FCA6D" w:rsidR="003F60D3">
        <w:rPr>
          <w:rFonts w:ascii="Arial" w:hAnsi="Arial" w:eastAsia="Arial" w:cs="Arial"/>
          <w:lang w:val="en-US"/>
        </w:rPr>
        <w:t>, 2018</w:t>
      </w:r>
    </w:p>
    <w:p w:rsidRPr="0076361F" w:rsidR="003F60D3" w:rsidP="5C0FCA6D" w:rsidRDefault="00000000" w14:paraId="6EE38099" w14:textId="53F884B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4532b54bae3f4ba7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Smart engagement, leveraging technology for a more inclusive Sydney</w:t>
        </w:r>
      </w:hyperlink>
      <w:r w:rsidRPr="5C0FCA6D" w:rsidR="003F60D3">
        <w:rPr>
          <w:rFonts w:ascii="Arial" w:hAnsi="Arial" w:eastAsia="Arial" w:cs="Arial"/>
          <w:lang w:val="en-US"/>
        </w:rPr>
        <w:t xml:space="preserve">, </w:t>
      </w:r>
      <w:r w:rsidRPr="5C0FCA6D" w:rsidR="003F60D3">
        <w:rPr>
          <w:rFonts w:ascii="Arial" w:hAnsi="Arial" w:eastAsia="Arial" w:cs="Arial"/>
          <w:lang w:val="en-US"/>
        </w:rPr>
        <w:t>2018</w:t>
      </w:r>
    </w:p>
    <w:p w:rsidRPr="0076361F" w:rsidR="003F60D3" w:rsidP="5C0FCA6D" w:rsidRDefault="00000000" w14:paraId="63B2D7B3" w14:textId="0B045B5C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4b77ae5798784a2d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Making the most of our talent: Sydney as a global hub</w:t>
        </w:r>
      </w:hyperlink>
      <w:r w:rsidRPr="5C0FCA6D" w:rsidR="003F60D3">
        <w:rPr>
          <w:rFonts w:ascii="Arial" w:hAnsi="Arial" w:eastAsia="Arial" w:cs="Arial"/>
          <w:lang w:val="en-US"/>
        </w:rPr>
        <w:t>, 2018</w:t>
      </w:r>
    </w:p>
    <w:p w:rsidRPr="0076361F" w:rsidR="003F60D3" w:rsidP="5C0FCA6D" w:rsidRDefault="00000000" w14:paraId="2806E33E" w14:textId="47DAD265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69c0b3d0e3ce45e8"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A new er</w:t>
        </w:r>
        <w:r w:rsidRPr="5C0FCA6D" w:rsidR="000F15BC">
          <w:rPr>
            <w:rStyle w:val="Hyperlink"/>
            <w:rFonts w:ascii="Arial" w:hAnsi="Arial" w:eastAsia="Arial" w:cs="Arial"/>
            <w:color w:val="auto"/>
            <w:lang w:val="en-US"/>
          </w:rPr>
          <w:t xml:space="preserve">a </w:t>
        </w:r>
        <w:r w:rsidRPr="5C0FCA6D" w:rsidR="003F60D3">
          <w:rPr>
            <w:rStyle w:val="Hyperlink"/>
            <w:rFonts w:ascii="Arial" w:hAnsi="Arial" w:eastAsia="Arial" w:cs="Arial"/>
            <w:color w:val="auto"/>
            <w:lang w:val="en-US"/>
          </w:rPr>
          <w:t>for local government</w:t>
        </w:r>
      </w:hyperlink>
      <w:r w:rsidRPr="5C0FCA6D" w:rsidR="003F60D3">
        <w:rPr>
          <w:rFonts w:ascii="Arial" w:hAnsi="Arial" w:eastAsia="Arial" w:cs="Arial"/>
          <w:lang w:val="en-US"/>
        </w:rPr>
        <w:t>, 2018</w:t>
      </w:r>
    </w:p>
    <w:p w:rsidRPr="0076361F" w:rsidR="003F60D3" w:rsidP="5C0FCA6D" w:rsidRDefault="00000000" w14:paraId="6102B265" w14:textId="0C9B6745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f8290cb972b74206"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>The Sandstone Mega-Region, uniting Newcastle – the Central Coast – Wollongong</w:t>
        </w:r>
      </w:hyperlink>
      <w:r w:rsidRPr="5C0FCA6D" w:rsidR="00A730DE">
        <w:rPr>
          <w:rFonts w:ascii="Arial" w:hAnsi="Arial" w:eastAsia="Arial" w:cs="Arial"/>
          <w:lang w:val="en-US"/>
        </w:rPr>
        <w:t>, 2018</w:t>
      </w:r>
    </w:p>
    <w:p w:rsidRPr="0076361F" w:rsidR="00A730DE" w:rsidP="5C0FCA6D" w:rsidRDefault="00000000" w14:paraId="5A023089" w14:textId="1BB1155C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e08b8167c75243f7"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 xml:space="preserve">Re-balancing the city, town </w:t>
        </w:r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>centre</w:t>
        </w:r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 xml:space="preserve"> renewal for Sydney</w:t>
        </w:r>
      </w:hyperlink>
      <w:r w:rsidRPr="5C0FCA6D" w:rsidR="00A730DE">
        <w:rPr>
          <w:rFonts w:ascii="Arial" w:hAnsi="Arial" w:eastAsia="Arial" w:cs="Arial"/>
          <w:lang w:val="en-US"/>
        </w:rPr>
        <w:t xml:space="preserve">, </w:t>
      </w:r>
      <w:r w:rsidRPr="5C0FCA6D" w:rsidR="00A730DE">
        <w:rPr>
          <w:rFonts w:ascii="Arial" w:hAnsi="Arial" w:eastAsia="Arial" w:cs="Arial"/>
          <w:lang w:val="en-US"/>
        </w:rPr>
        <w:t>2018</w:t>
      </w:r>
    </w:p>
    <w:p w:rsidRPr="0076361F" w:rsidR="00A730DE" w:rsidP="5C0FCA6D" w:rsidRDefault="00000000" w14:paraId="09C35B15" w14:textId="40254CF6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fa91e80c3be94285"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>Leading for change: A blueprint for cultural diversity and inclusive leadership revisited</w:t>
        </w:r>
      </w:hyperlink>
      <w:r w:rsidRPr="5C0FCA6D" w:rsidR="00A730DE">
        <w:rPr>
          <w:rFonts w:ascii="Arial" w:hAnsi="Arial" w:eastAsia="Arial" w:cs="Arial"/>
          <w:lang w:val="en-US"/>
        </w:rPr>
        <w:t xml:space="preserve">, </w:t>
      </w:r>
      <w:r w:rsidRPr="5C0FCA6D" w:rsidR="00A730DE">
        <w:rPr>
          <w:rFonts w:ascii="Arial" w:hAnsi="Arial" w:eastAsia="Arial" w:cs="Arial"/>
          <w:lang w:val="en-US"/>
        </w:rPr>
        <w:t>2018</w:t>
      </w:r>
    </w:p>
    <w:p w:rsidRPr="0076361F" w:rsidR="00A730DE" w:rsidP="5C0FCA6D" w:rsidRDefault="00000000" w14:paraId="77488EB5" w14:textId="0E8CD758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a5c4885c5b1147de"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>Sydney as a 24-hour city</w:t>
        </w:r>
      </w:hyperlink>
      <w:r w:rsidRPr="5C0FCA6D" w:rsidR="00A730DE">
        <w:rPr>
          <w:rFonts w:ascii="Arial" w:hAnsi="Arial" w:eastAsia="Arial" w:cs="Arial"/>
          <w:lang w:val="en-US"/>
        </w:rPr>
        <w:t>, 2018</w:t>
      </w:r>
    </w:p>
    <w:p w:rsidRPr="0076361F" w:rsidR="00A730DE" w:rsidP="5C0FCA6D" w:rsidRDefault="00000000" w14:paraId="1AFD334C" w14:textId="71C2A55B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5c823bfe8b3f4ed9">
        <w:r w:rsidRPr="5C0FCA6D" w:rsidR="00A730DE">
          <w:rPr>
            <w:rStyle w:val="Hyperlink"/>
            <w:rFonts w:ascii="Arial" w:hAnsi="Arial" w:eastAsia="Arial" w:cs="Arial"/>
            <w:color w:val="auto"/>
            <w:lang w:val="en-US"/>
          </w:rPr>
          <w:t>Sydney’s water future: planning for an unrainy day</w:t>
        </w:r>
      </w:hyperlink>
      <w:r w:rsidRPr="5C0FCA6D" w:rsidR="00A730DE">
        <w:rPr>
          <w:rFonts w:ascii="Arial" w:hAnsi="Arial" w:eastAsia="Arial" w:cs="Arial"/>
          <w:lang w:val="en-US"/>
        </w:rPr>
        <w:t>, 2017</w:t>
      </w:r>
    </w:p>
    <w:p w:rsidRPr="0076361F" w:rsidR="000D7521" w:rsidP="5C0FCA6D" w:rsidRDefault="00000000" w14:paraId="309795CB" w14:textId="0825A117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6f04e357a67d44c3">
        <w:r w:rsidRPr="5C0FCA6D" w:rsidR="000D7521">
          <w:rPr>
            <w:rStyle w:val="Hyperlink"/>
            <w:rFonts w:ascii="Arial" w:hAnsi="Arial" w:eastAsia="Arial" w:cs="Arial"/>
            <w:color w:val="auto"/>
            <w:lang w:val="en-US"/>
          </w:rPr>
          <w:t>We the City 3, Towards a data driven and responsive Sydney</w:t>
        </w:r>
      </w:hyperlink>
      <w:r w:rsidRPr="5C0FCA6D" w:rsidR="000D7521">
        <w:rPr>
          <w:rFonts w:ascii="Arial" w:hAnsi="Arial" w:eastAsia="Arial" w:cs="Arial"/>
          <w:lang w:val="en-US"/>
        </w:rPr>
        <w:t xml:space="preserve">, </w:t>
      </w:r>
      <w:r w:rsidRPr="5C0FCA6D" w:rsidR="000D7521">
        <w:rPr>
          <w:rFonts w:ascii="Arial" w:hAnsi="Arial" w:eastAsia="Arial" w:cs="Arial"/>
          <w:lang w:val="en-US"/>
        </w:rPr>
        <w:t>2017</w:t>
      </w:r>
    </w:p>
    <w:p w:rsidRPr="0076361F" w:rsidR="000D7521" w:rsidP="5C0FCA6D" w:rsidRDefault="00000000" w14:paraId="210201C9" w14:textId="340827E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77126c7f6aa340ea">
        <w:r w:rsidRPr="5C0FCA6D" w:rsidR="000D7521">
          <w:rPr>
            <w:rStyle w:val="Hyperlink"/>
            <w:rFonts w:ascii="Arial" w:hAnsi="Arial" w:eastAsia="Arial" w:cs="Arial"/>
            <w:color w:val="auto"/>
            <w:lang w:val="en-US"/>
          </w:rPr>
          <w:t>Manufacturing 4.0, Cracking the code for Western Sydney</w:t>
        </w:r>
      </w:hyperlink>
      <w:r w:rsidRPr="5C0FCA6D" w:rsidR="000D7521">
        <w:rPr>
          <w:rFonts w:ascii="Arial" w:hAnsi="Arial" w:eastAsia="Arial" w:cs="Arial"/>
          <w:lang w:val="en-US"/>
        </w:rPr>
        <w:t xml:space="preserve">, </w:t>
      </w:r>
      <w:r w:rsidRPr="5C0FCA6D" w:rsidR="000D7521">
        <w:rPr>
          <w:rFonts w:ascii="Arial" w:hAnsi="Arial" w:eastAsia="Arial" w:cs="Arial"/>
          <w:lang w:val="en-US"/>
        </w:rPr>
        <w:t>2017</w:t>
      </w:r>
    </w:p>
    <w:p w:rsidRPr="0076361F" w:rsidR="000D7521" w:rsidP="5C0FCA6D" w:rsidRDefault="00000000" w14:paraId="5CFEC8D9" w14:textId="3918EEE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901f83e84f0642fc">
        <w:r w:rsidRPr="5C0FCA6D" w:rsidR="000D7521">
          <w:rPr>
            <w:rStyle w:val="Hyperlink"/>
            <w:rFonts w:ascii="Arial" w:hAnsi="Arial" w:eastAsia="Arial" w:cs="Arial"/>
            <w:color w:val="auto"/>
            <w:lang w:val="en-US"/>
          </w:rPr>
          <w:t>Scaling the fintech opportunity for Sydney and Australia</w:t>
        </w:r>
      </w:hyperlink>
      <w:r w:rsidRPr="5C0FCA6D" w:rsidR="000D7521">
        <w:rPr>
          <w:rFonts w:ascii="Arial" w:hAnsi="Arial" w:eastAsia="Arial" w:cs="Arial"/>
          <w:lang w:val="en-US"/>
        </w:rPr>
        <w:t>, 2017</w:t>
      </w:r>
    </w:p>
    <w:p w:rsidRPr="0076361F" w:rsidR="000D7521" w:rsidP="5C0FCA6D" w:rsidRDefault="00000000" w14:paraId="33806311" w14:textId="237F6C2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9af8878f73f94581">
        <w:r w:rsidRPr="5C0FCA6D" w:rsidR="000D7521">
          <w:rPr>
            <w:rStyle w:val="Hyperlink"/>
            <w:rFonts w:ascii="Arial" w:hAnsi="Arial" w:eastAsia="Arial" w:cs="Arial"/>
            <w:color w:val="auto"/>
            <w:lang w:val="en-US"/>
          </w:rPr>
          <w:t>The geography of time, mapping Sydney’s effective job and service density</w:t>
        </w:r>
      </w:hyperlink>
      <w:r w:rsidRPr="5C0FCA6D" w:rsidR="000D7521">
        <w:rPr>
          <w:rFonts w:ascii="Arial" w:hAnsi="Arial" w:eastAsia="Arial" w:cs="Arial"/>
          <w:lang w:val="en-US"/>
        </w:rPr>
        <w:t>, 2017</w:t>
      </w:r>
    </w:p>
    <w:p w:rsidRPr="0076361F" w:rsidR="000D7521" w:rsidP="5C0FCA6D" w:rsidRDefault="00000000" w14:paraId="17AA62ED" w14:textId="7F3F8FB5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7e758955d2604819">
        <w:r w:rsidRPr="5C0FCA6D" w:rsidR="000D7521">
          <w:rPr>
            <w:rStyle w:val="Hyperlink"/>
            <w:rFonts w:ascii="Arial" w:hAnsi="Arial" w:eastAsia="Arial" w:cs="Arial"/>
            <w:color w:val="auto"/>
            <w:lang w:val="en-US"/>
          </w:rPr>
          <w:t>The Sydney Culture Essays</w:t>
        </w:r>
      </w:hyperlink>
      <w:r w:rsidRPr="5C0FCA6D" w:rsidR="000D7521">
        <w:rPr>
          <w:rFonts w:ascii="Arial" w:hAnsi="Arial" w:eastAsia="Arial" w:cs="Arial"/>
          <w:lang w:val="en-US"/>
        </w:rPr>
        <w:t>, 2017</w:t>
      </w:r>
    </w:p>
    <w:p w:rsidRPr="0076361F" w:rsidR="000D7521" w:rsidP="5C0FCA6D" w:rsidRDefault="00000000" w14:paraId="735D783C" w14:textId="6116C2D4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e19d26fa9de046e4">
        <w:r w:rsidRPr="5C0FCA6D" w:rsidR="000D7521">
          <w:rPr>
            <w:rStyle w:val="Hyperlink"/>
            <w:rFonts w:ascii="Arial" w:hAnsi="Arial" w:eastAsia="Arial" w:cs="Arial"/>
            <w:color w:val="auto"/>
            <w:lang w:val="en-US"/>
          </w:rPr>
          <w:t>Adding to the Dividend, Ending the Divide #3</w:t>
        </w:r>
      </w:hyperlink>
      <w:r w:rsidRPr="5C0FCA6D" w:rsidR="000D7521">
        <w:rPr>
          <w:rFonts w:ascii="Arial" w:hAnsi="Arial" w:eastAsia="Arial" w:cs="Arial"/>
          <w:lang w:val="en-US"/>
        </w:rPr>
        <w:t>, 2017</w:t>
      </w:r>
    </w:p>
    <w:p w:rsidRPr="0076361F" w:rsidR="000D7521" w:rsidP="5C0FCA6D" w:rsidRDefault="00000000" w14:paraId="2FC8A9E5" w14:textId="4F4104D4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b55c2bfd60b84567">
        <w:r w:rsidRPr="5C0FCA6D" w:rsidR="0057078F">
          <w:rPr>
            <w:rStyle w:val="Hyperlink"/>
            <w:rFonts w:ascii="Arial" w:hAnsi="Arial" w:eastAsia="Arial" w:cs="Arial"/>
            <w:color w:val="auto"/>
            <w:lang w:val="en-US"/>
          </w:rPr>
          <w:t>Social and affordable housing in NSW</w:t>
        </w:r>
      </w:hyperlink>
      <w:r w:rsidRPr="5C0FCA6D" w:rsidR="0057078F">
        <w:rPr>
          <w:rFonts w:ascii="Arial" w:hAnsi="Arial" w:eastAsia="Arial" w:cs="Arial"/>
          <w:lang w:val="en-US"/>
        </w:rPr>
        <w:t>, 2016</w:t>
      </w:r>
    </w:p>
    <w:p w:rsidRPr="0076361F" w:rsidR="0057078F" w:rsidP="5C0FCA6D" w:rsidRDefault="00000000" w14:paraId="4EBD79E7" w14:textId="34B668C3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fb8a2cbd7afa4ba7">
        <w:r w:rsidRPr="5C0FCA6D" w:rsidR="0057078F">
          <w:rPr>
            <w:rStyle w:val="Hyperlink"/>
            <w:rFonts w:ascii="Arial" w:hAnsi="Arial" w:eastAsia="Arial" w:cs="Arial"/>
            <w:color w:val="auto"/>
            <w:lang w:val="en-US"/>
          </w:rPr>
          <w:t>The seven habits of highly successful cities</w:t>
        </w:r>
      </w:hyperlink>
      <w:r w:rsidRPr="5C0FCA6D" w:rsidR="0057078F">
        <w:rPr>
          <w:rFonts w:ascii="Arial" w:hAnsi="Arial" w:eastAsia="Arial" w:cs="Arial"/>
          <w:lang w:val="en-US"/>
        </w:rPr>
        <w:t>, 2016</w:t>
      </w:r>
    </w:p>
    <w:p w:rsidRPr="0076361F" w:rsidR="0057078F" w:rsidP="5C0FCA6D" w:rsidRDefault="00000000" w14:paraId="7060F051" w14:textId="078DD40C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c2c96c0bbb07495a">
        <w:r w:rsidRPr="5C0FCA6D" w:rsidR="0057078F">
          <w:rPr>
            <w:rStyle w:val="Hyperlink"/>
            <w:rFonts w:ascii="Arial" w:hAnsi="Arial" w:eastAsia="Arial" w:cs="Arial"/>
            <w:color w:val="auto"/>
            <w:lang w:val="en-US"/>
          </w:rPr>
          <w:t>Car sharing: Sydney snapshot</w:t>
        </w:r>
      </w:hyperlink>
      <w:r w:rsidRPr="5C0FCA6D" w:rsidR="0057078F">
        <w:rPr>
          <w:rFonts w:ascii="Arial" w:hAnsi="Arial" w:eastAsia="Arial" w:cs="Arial"/>
          <w:lang w:val="en-US"/>
        </w:rPr>
        <w:t>, 2016</w:t>
      </w:r>
    </w:p>
    <w:p w:rsidRPr="0076361F" w:rsidR="0057078F" w:rsidP="5C0FCA6D" w:rsidRDefault="00000000" w14:paraId="66193B30" w14:textId="3AF8E20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29e950d5f1fa458e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Benchmarking Sydney’s Performance 2016</w:t>
        </w:r>
      </w:hyperlink>
      <w:r w:rsidRPr="5C0FCA6D" w:rsidR="00C4757B">
        <w:rPr>
          <w:rFonts w:ascii="Arial" w:hAnsi="Arial" w:eastAsia="Arial" w:cs="Arial"/>
          <w:lang w:val="en-US"/>
        </w:rPr>
        <w:t>, 2016</w:t>
      </w:r>
    </w:p>
    <w:p w:rsidRPr="0076361F" w:rsidR="00C4757B" w:rsidP="5C0FCA6D" w:rsidRDefault="00000000" w14:paraId="3487E2EC" w14:textId="5EABC433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a0a68564af4d4a29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Making great places, density done well</w:t>
        </w:r>
      </w:hyperlink>
      <w:r w:rsidRPr="5C0FCA6D" w:rsidR="00C4757B">
        <w:rPr>
          <w:rFonts w:ascii="Arial" w:hAnsi="Arial" w:eastAsia="Arial" w:cs="Arial"/>
          <w:lang w:val="en-US"/>
        </w:rPr>
        <w:t>, 2016</w:t>
      </w:r>
    </w:p>
    <w:p w:rsidRPr="0076361F" w:rsidR="00C4757B" w:rsidP="5C0FCA6D" w:rsidRDefault="00000000" w14:paraId="5ED6FA8A" w14:textId="7B6C1E60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6f994309e6164b19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Regulatory barriers to fintech</w:t>
        </w:r>
      </w:hyperlink>
      <w:r w:rsidRPr="5C0FCA6D" w:rsidR="00C4757B">
        <w:rPr>
          <w:rFonts w:ascii="Arial" w:hAnsi="Arial" w:eastAsia="Arial" w:cs="Arial"/>
          <w:lang w:val="en-US"/>
        </w:rPr>
        <w:t>, 2016</w:t>
      </w:r>
    </w:p>
    <w:p w:rsidRPr="0076361F" w:rsidR="00C4757B" w:rsidP="5C0FCA6D" w:rsidRDefault="00000000" w14:paraId="70750913" w14:textId="1BFD75C4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8377f22606fb4aa7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We the City, from possibilities to practice – volume 2</w:t>
        </w:r>
      </w:hyperlink>
      <w:r w:rsidRPr="5C0FCA6D" w:rsidR="00C4757B">
        <w:rPr>
          <w:rFonts w:ascii="Arial" w:hAnsi="Arial" w:eastAsia="Arial" w:cs="Arial"/>
          <w:lang w:val="en-US"/>
        </w:rPr>
        <w:t>, 2015</w:t>
      </w:r>
    </w:p>
    <w:p w:rsidRPr="0076361F" w:rsidR="00C4757B" w:rsidP="5C0FCA6D" w:rsidRDefault="00000000" w14:paraId="453E8753" w14:textId="1218D6DC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b87266199a974871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We the City, from possibilities t</w:t>
        </w:r>
        <w:r w:rsidRPr="5C0FCA6D" w:rsidR="0076361F">
          <w:rPr>
            <w:rStyle w:val="Hyperlink"/>
            <w:rFonts w:ascii="Arial" w:hAnsi="Arial" w:eastAsia="Arial" w:cs="Arial"/>
            <w:color w:val="auto"/>
            <w:lang w:val="en-US"/>
          </w:rPr>
          <w:t>o</w:t>
        </w:r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 xml:space="preserve"> practice</w:t>
        </w:r>
      </w:hyperlink>
      <w:r w:rsidRPr="5C0FCA6D" w:rsidR="00C4757B">
        <w:rPr>
          <w:rFonts w:ascii="Arial" w:hAnsi="Arial" w:eastAsia="Arial" w:cs="Arial"/>
          <w:lang w:val="en-US"/>
        </w:rPr>
        <w:t>, 2015</w:t>
      </w:r>
    </w:p>
    <w:p w:rsidRPr="0076361F" w:rsidR="00C4757B" w:rsidP="5C0FCA6D" w:rsidRDefault="00000000" w14:paraId="1C49FC17" w14:textId="7F4BD896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b3eff2dee6c0488a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Building the start-up ecosystem in NSW: from grants to collaboration</w:t>
        </w:r>
      </w:hyperlink>
      <w:r w:rsidRPr="5C0FCA6D" w:rsidR="00C4757B">
        <w:rPr>
          <w:rFonts w:ascii="Arial" w:hAnsi="Arial" w:eastAsia="Arial" w:cs="Arial"/>
          <w:lang w:val="en-US"/>
        </w:rPr>
        <w:t>, 2015</w:t>
      </w:r>
    </w:p>
    <w:p w:rsidRPr="0076361F" w:rsidR="00C4757B" w:rsidP="5C0FCA6D" w:rsidRDefault="00000000" w14:paraId="534292F6" w14:textId="474A5E3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979bbfa98aa049f8">
        <w:r w:rsidRPr="5C0FCA6D" w:rsidR="00C4757B">
          <w:rPr>
            <w:rStyle w:val="Hyperlink"/>
            <w:rFonts w:ascii="Arial" w:hAnsi="Arial" w:eastAsia="Arial" w:cs="Arial"/>
            <w:color w:val="auto"/>
            <w:lang w:val="en-US"/>
          </w:rPr>
          <w:t>A City for All – Five game changers for affordable housing Sydney</w:t>
        </w:r>
      </w:hyperlink>
      <w:r w:rsidRPr="5C0FCA6D" w:rsidR="00C4757B">
        <w:rPr>
          <w:rFonts w:ascii="Arial" w:hAnsi="Arial" w:eastAsia="Arial" w:cs="Arial"/>
          <w:lang w:val="en-US"/>
        </w:rPr>
        <w:t>, 2015</w:t>
      </w:r>
    </w:p>
    <w:p w:rsidR="009E768D" w:rsidP="5C0FCA6D" w:rsidRDefault="009E768D" w14:paraId="5D81F858" w14:textId="77777777" w14:noSpellErr="1">
      <w:pPr>
        <w:rPr>
          <w:rFonts w:ascii="Arial" w:hAnsi="Arial" w:eastAsia="Arial" w:cs="Arial"/>
          <w:lang w:val="en-US"/>
        </w:rPr>
      </w:pPr>
    </w:p>
    <w:p w:rsidR="007C0AFB" w:rsidP="5C0FCA6D" w:rsidRDefault="00930439" w14:paraId="2E038E7B" w14:textId="28F04742">
      <w:pPr>
        <w:rPr>
          <w:rFonts w:ascii="Arial" w:hAnsi="Arial" w:eastAsia="Arial" w:cs="Arial"/>
          <w:strike w:val="1"/>
          <w:lang w:val="en-US"/>
        </w:rPr>
      </w:pPr>
      <w:r w:rsidRPr="5C0FCA6D" w:rsidR="00930439">
        <w:rPr>
          <w:rFonts w:ascii="Arial" w:hAnsi="Arial" w:eastAsia="Arial" w:cs="Arial"/>
          <w:lang w:val="en-US"/>
        </w:rPr>
        <w:t xml:space="preserve">Prior to the Committee, </w:t>
      </w:r>
      <w:r w:rsidRPr="5C0FCA6D" w:rsidR="00251FCB">
        <w:rPr>
          <w:rFonts w:ascii="Arial" w:hAnsi="Arial" w:eastAsia="Arial" w:cs="Arial"/>
          <w:lang w:val="en-US"/>
        </w:rPr>
        <w:t xml:space="preserve">Eamon worked </w:t>
      </w:r>
      <w:r w:rsidRPr="5C0FCA6D" w:rsidR="00882E51">
        <w:rPr>
          <w:rFonts w:ascii="Arial" w:hAnsi="Arial" w:eastAsia="Arial" w:cs="Arial"/>
          <w:lang w:val="en-US"/>
        </w:rPr>
        <w:t>in</w:t>
      </w:r>
      <w:r w:rsidRPr="5C0FCA6D" w:rsidR="00251FCB">
        <w:rPr>
          <w:rFonts w:ascii="Arial" w:hAnsi="Arial" w:eastAsia="Arial" w:cs="Arial"/>
          <w:lang w:val="en-US"/>
        </w:rPr>
        <w:t xml:space="preserve"> social policy </w:t>
      </w:r>
      <w:r w:rsidRPr="5C0FCA6D" w:rsidR="00882E51">
        <w:rPr>
          <w:rFonts w:ascii="Arial" w:hAnsi="Arial" w:eastAsia="Arial" w:cs="Arial"/>
          <w:lang w:val="en-US"/>
        </w:rPr>
        <w:t xml:space="preserve">as Head of Policy and Advocacy </w:t>
      </w:r>
      <w:r w:rsidRPr="5C0FCA6D" w:rsidR="00251FCB">
        <w:rPr>
          <w:rFonts w:ascii="Arial" w:hAnsi="Arial" w:eastAsia="Arial" w:cs="Arial"/>
          <w:lang w:val="en-US"/>
        </w:rPr>
        <w:t>for the peak body for Young People, Youth Action NSW, and</w:t>
      </w:r>
      <w:r w:rsidRPr="5C0FCA6D" w:rsidR="00882E51">
        <w:rPr>
          <w:rFonts w:ascii="Arial" w:hAnsi="Arial" w:eastAsia="Arial" w:cs="Arial"/>
          <w:lang w:val="en-US"/>
        </w:rPr>
        <w:t xml:space="preserve"> as a Policy Officer for</w:t>
      </w:r>
      <w:r w:rsidRPr="5C0FCA6D" w:rsidR="00251FCB">
        <w:rPr>
          <w:rFonts w:ascii="Arial" w:hAnsi="Arial" w:eastAsia="Arial" w:cs="Arial"/>
          <w:lang w:val="en-US"/>
        </w:rPr>
        <w:t xml:space="preserve"> </w:t>
      </w:r>
      <w:r w:rsidRPr="5C0FCA6D" w:rsidR="00251FCB">
        <w:rPr>
          <w:rFonts w:ascii="Arial" w:hAnsi="Arial" w:eastAsia="Arial" w:cs="Arial"/>
          <w:lang w:val="en-US"/>
        </w:rPr>
        <w:t>UnitingCare</w:t>
      </w:r>
      <w:r w:rsidRPr="5C0FCA6D" w:rsidR="00251FCB">
        <w:rPr>
          <w:rFonts w:ascii="Arial" w:hAnsi="Arial" w:eastAsia="Arial" w:cs="Arial"/>
          <w:lang w:val="en-US"/>
        </w:rPr>
        <w:t xml:space="preserve"> NSW</w:t>
      </w:r>
      <w:r w:rsidRPr="5C0FCA6D" w:rsidR="00882E51">
        <w:rPr>
          <w:rFonts w:ascii="Arial" w:hAnsi="Arial" w:eastAsia="Arial" w:cs="Arial"/>
          <w:lang w:val="en-US"/>
        </w:rPr>
        <w:t xml:space="preserve"> focused on Child Protection, Homelessness and Youth policy</w:t>
      </w:r>
      <w:r w:rsidRPr="5C0FCA6D" w:rsidR="006E5A1B">
        <w:rPr>
          <w:rFonts w:ascii="Arial" w:hAnsi="Arial" w:eastAsia="Arial" w:cs="Arial"/>
          <w:lang w:val="en-US"/>
        </w:rPr>
        <w:t>.</w:t>
      </w:r>
      <w:r w:rsidRPr="5C0FCA6D" w:rsidR="009C5E74">
        <w:rPr>
          <w:rFonts w:ascii="Arial" w:hAnsi="Arial" w:eastAsia="Arial" w:cs="Arial"/>
          <w:lang w:val="en-US"/>
        </w:rPr>
        <w:t xml:space="preserve"> </w:t>
      </w:r>
    </w:p>
    <w:p w:rsidRPr="001F4941" w:rsidR="00251FCB" w:rsidP="72E16833" w:rsidRDefault="00251FCB" w14:paraId="7094EE1D" w14:textId="1F2A77A9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72E16833" w:rsidR="00251FCB">
        <w:rPr>
          <w:rFonts w:ascii="Arial" w:hAnsi="Arial" w:eastAsia="Arial" w:cs="Arial"/>
          <w:sz w:val="26"/>
          <w:szCs w:val="26"/>
          <w:lang w:val="en-US"/>
        </w:rPr>
        <w:t xml:space="preserve">Advisory </w:t>
      </w:r>
      <w:r w:rsidRPr="72E16833" w:rsidR="6C9AF397">
        <w:rPr>
          <w:rFonts w:ascii="Arial" w:hAnsi="Arial" w:eastAsia="Arial" w:cs="Arial"/>
          <w:sz w:val="26"/>
          <w:szCs w:val="26"/>
          <w:lang w:val="en-US"/>
        </w:rPr>
        <w:t>c</w:t>
      </w:r>
      <w:r w:rsidRPr="72E16833" w:rsidR="00251FCB">
        <w:rPr>
          <w:rFonts w:ascii="Arial" w:hAnsi="Arial" w:eastAsia="Arial" w:cs="Arial"/>
          <w:sz w:val="26"/>
          <w:szCs w:val="26"/>
          <w:lang w:val="en-US"/>
        </w:rPr>
        <w:t>ommittees</w:t>
      </w:r>
    </w:p>
    <w:p w:rsidR="00251FCB" w:rsidP="5C0FCA6D" w:rsidRDefault="00882E51" w14:paraId="7F211C54" w14:textId="09AEAD34" w14:noSpellErr="1">
      <w:pPr>
        <w:rPr>
          <w:rFonts w:ascii="Arial" w:hAnsi="Arial" w:eastAsia="Arial" w:cs="Arial"/>
          <w:lang w:val="en-US"/>
        </w:rPr>
      </w:pPr>
      <w:r w:rsidRPr="5C0FCA6D" w:rsidR="00882E51">
        <w:rPr>
          <w:rFonts w:ascii="Arial" w:hAnsi="Arial" w:eastAsia="Arial" w:cs="Arial"/>
          <w:lang w:val="en-US"/>
        </w:rPr>
        <w:t>City of Sydney Business Advisory Panel</w:t>
      </w:r>
    </w:p>
    <w:p w:rsidR="00882E51" w:rsidP="5C0FCA6D" w:rsidRDefault="00882E51" w14:paraId="22052175" w14:textId="2F628241" w14:noSpellErr="1">
      <w:pPr>
        <w:rPr>
          <w:rFonts w:ascii="Arial" w:hAnsi="Arial" w:eastAsia="Arial" w:cs="Arial"/>
          <w:lang w:val="en-US"/>
        </w:rPr>
      </w:pPr>
      <w:r w:rsidRPr="5C0FCA6D" w:rsidR="00882E51">
        <w:rPr>
          <w:rFonts w:ascii="Arial" w:hAnsi="Arial" w:eastAsia="Arial" w:cs="Arial"/>
          <w:lang w:val="en-US"/>
        </w:rPr>
        <w:t>Greater Cities Commission Economic Peak Reference Group</w:t>
      </w:r>
    </w:p>
    <w:p w:rsidR="000F15BC" w:rsidP="5C0FCA6D" w:rsidRDefault="000F15BC" w14:paraId="3EE63F99" w14:textId="5F3ADD1D" w14:noSpellErr="1">
      <w:pPr>
        <w:rPr>
          <w:rFonts w:ascii="Arial" w:hAnsi="Arial" w:eastAsia="Arial" w:cs="Arial"/>
          <w:lang w:val="en-US"/>
        </w:rPr>
      </w:pPr>
      <w:r w:rsidRPr="5C0FCA6D" w:rsidR="000F15BC">
        <w:rPr>
          <w:rFonts w:ascii="Arial" w:hAnsi="Arial" w:eastAsia="Arial" w:cs="Arial"/>
          <w:lang w:val="en-US"/>
        </w:rPr>
        <w:t xml:space="preserve">NSW Department of Planning Peak Advisory Group </w:t>
      </w:r>
    </w:p>
    <w:p w:rsidRPr="00251FCB" w:rsidR="00882E51" w:rsidP="5C0FCA6D" w:rsidRDefault="00882E51" w14:paraId="39683CCE" w14:textId="1736B7CD" w14:noSpellErr="1">
      <w:pPr>
        <w:rPr>
          <w:rFonts w:ascii="Arial" w:hAnsi="Arial" w:eastAsia="Arial" w:cs="Arial"/>
          <w:lang w:val="en-US"/>
        </w:rPr>
      </w:pPr>
      <w:r w:rsidRPr="5C0FCA6D" w:rsidR="00882E51">
        <w:rPr>
          <w:rFonts w:ascii="Arial" w:hAnsi="Arial" w:eastAsia="Arial" w:cs="Arial"/>
          <w:lang w:val="en-US"/>
        </w:rPr>
        <w:t xml:space="preserve"> </w:t>
      </w:r>
    </w:p>
    <w:sectPr w:rsidRPr="00251FCB" w:rsidR="00882E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20C5"/>
    <w:multiLevelType w:val="hybridMultilevel"/>
    <w:tmpl w:val="A784EC52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31A11C60"/>
    <w:multiLevelType w:val="hybridMultilevel"/>
    <w:tmpl w:val="807218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BF31A9"/>
    <w:multiLevelType w:val="hybridMultilevel"/>
    <w:tmpl w:val="C102F6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563F7B"/>
    <w:multiLevelType w:val="hybridMultilevel"/>
    <w:tmpl w:val="08E6CF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31204">
    <w:abstractNumId w:val="1"/>
  </w:num>
  <w:num w:numId="2" w16cid:durableId="1392458327">
    <w:abstractNumId w:val="2"/>
  </w:num>
  <w:num w:numId="3" w16cid:durableId="971060429">
    <w:abstractNumId w:val="3"/>
  </w:num>
  <w:num w:numId="4" w16cid:durableId="18519477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F"/>
    <w:rsid w:val="00030835"/>
    <w:rsid w:val="0003682E"/>
    <w:rsid w:val="00044224"/>
    <w:rsid w:val="00054129"/>
    <w:rsid w:val="00067BB0"/>
    <w:rsid w:val="00097ED2"/>
    <w:rsid w:val="000A55B9"/>
    <w:rsid w:val="000A6845"/>
    <w:rsid w:val="000C2FBE"/>
    <w:rsid w:val="000D3398"/>
    <w:rsid w:val="000D7521"/>
    <w:rsid w:val="000F15BC"/>
    <w:rsid w:val="0012328C"/>
    <w:rsid w:val="00126D2B"/>
    <w:rsid w:val="00141454"/>
    <w:rsid w:val="00152CD0"/>
    <w:rsid w:val="00194D5E"/>
    <w:rsid w:val="001A087F"/>
    <w:rsid w:val="001F02E2"/>
    <w:rsid w:val="001F4941"/>
    <w:rsid w:val="00202A24"/>
    <w:rsid w:val="002058A2"/>
    <w:rsid w:val="002264CF"/>
    <w:rsid w:val="00251FCB"/>
    <w:rsid w:val="00252E42"/>
    <w:rsid w:val="00280F0B"/>
    <w:rsid w:val="002A5E59"/>
    <w:rsid w:val="002D46A9"/>
    <w:rsid w:val="003150F0"/>
    <w:rsid w:val="00331E5D"/>
    <w:rsid w:val="00337DE1"/>
    <w:rsid w:val="003554DC"/>
    <w:rsid w:val="003809B0"/>
    <w:rsid w:val="003B3803"/>
    <w:rsid w:val="003E4443"/>
    <w:rsid w:val="003F51B1"/>
    <w:rsid w:val="003F60D3"/>
    <w:rsid w:val="004822FF"/>
    <w:rsid w:val="00553544"/>
    <w:rsid w:val="0057078F"/>
    <w:rsid w:val="005929E3"/>
    <w:rsid w:val="005938E1"/>
    <w:rsid w:val="005F7FA9"/>
    <w:rsid w:val="00611C79"/>
    <w:rsid w:val="00637DF6"/>
    <w:rsid w:val="00645268"/>
    <w:rsid w:val="00677420"/>
    <w:rsid w:val="00692BDC"/>
    <w:rsid w:val="006E5A1B"/>
    <w:rsid w:val="00720D9E"/>
    <w:rsid w:val="0076361F"/>
    <w:rsid w:val="0077265F"/>
    <w:rsid w:val="0078343C"/>
    <w:rsid w:val="0078395F"/>
    <w:rsid w:val="00794C69"/>
    <w:rsid w:val="007974FE"/>
    <w:rsid w:val="007C0AFB"/>
    <w:rsid w:val="0080588E"/>
    <w:rsid w:val="0082146A"/>
    <w:rsid w:val="0083697F"/>
    <w:rsid w:val="00851D99"/>
    <w:rsid w:val="00882E51"/>
    <w:rsid w:val="008865F9"/>
    <w:rsid w:val="00890C6A"/>
    <w:rsid w:val="008950EF"/>
    <w:rsid w:val="008D5A40"/>
    <w:rsid w:val="008E7E0B"/>
    <w:rsid w:val="008F793A"/>
    <w:rsid w:val="00930439"/>
    <w:rsid w:val="00997992"/>
    <w:rsid w:val="009A3729"/>
    <w:rsid w:val="009C5E74"/>
    <w:rsid w:val="009D0E9B"/>
    <w:rsid w:val="009D1C54"/>
    <w:rsid w:val="009E768D"/>
    <w:rsid w:val="009F7AD5"/>
    <w:rsid w:val="00A22651"/>
    <w:rsid w:val="00A65120"/>
    <w:rsid w:val="00A730DE"/>
    <w:rsid w:val="00AA60FA"/>
    <w:rsid w:val="00AA767E"/>
    <w:rsid w:val="00AC4748"/>
    <w:rsid w:val="00AD31B5"/>
    <w:rsid w:val="00B15F76"/>
    <w:rsid w:val="00B45884"/>
    <w:rsid w:val="00B758CD"/>
    <w:rsid w:val="00B843E6"/>
    <w:rsid w:val="00BA143B"/>
    <w:rsid w:val="00C00969"/>
    <w:rsid w:val="00C01306"/>
    <w:rsid w:val="00C36F68"/>
    <w:rsid w:val="00C4757B"/>
    <w:rsid w:val="00C81AAD"/>
    <w:rsid w:val="00C85060"/>
    <w:rsid w:val="00CA22FE"/>
    <w:rsid w:val="00CC037A"/>
    <w:rsid w:val="00CC1A78"/>
    <w:rsid w:val="00CC39EB"/>
    <w:rsid w:val="00CF5420"/>
    <w:rsid w:val="00D259C2"/>
    <w:rsid w:val="00D52C08"/>
    <w:rsid w:val="00D565ED"/>
    <w:rsid w:val="00E05E0A"/>
    <w:rsid w:val="00E538F2"/>
    <w:rsid w:val="00E7389A"/>
    <w:rsid w:val="00E7406C"/>
    <w:rsid w:val="00EA0B1B"/>
    <w:rsid w:val="00EA2036"/>
    <w:rsid w:val="00EC1DC8"/>
    <w:rsid w:val="00EC2B56"/>
    <w:rsid w:val="00EC6E7F"/>
    <w:rsid w:val="00EC7670"/>
    <w:rsid w:val="00EC7A57"/>
    <w:rsid w:val="00F26FF8"/>
    <w:rsid w:val="00F54BD1"/>
    <w:rsid w:val="00F64FAB"/>
    <w:rsid w:val="00F75532"/>
    <w:rsid w:val="00F7621A"/>
    <w:rsid w:val="00F900B0"/>
    <w:rsid w:val="00FC2653"/>
    <w:rsid w:val="00FF43BE"/>
    <w:rsid w:val="00FF5F2C"/>
    <w:rsid w:val="5C0FCA6D"/>
    <w:rsid w:val="6C00E1F1"/>
    <w:rsid w:val="6C9AF397"/>
    <w:rsid w:val="72E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38B2"/>
  <w15:chartTrackingRefBased/>
  <w15:docId w15:val="{F45974C0-8D9D-4697-A2B1-0217239B5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4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45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48" /><Relationship Type="http://schemas.openxmlformats.org/officeDocument/2006/relationships/settings" Target="settings.xml" Id="rId3" /><Relationship Type="http://schemas.openxmlformats.org/officeDocument/2006/relationships/customXml" Target="../customXml/item1.xml" Id="rId46" /><Relationship Type="http://schemas.openxmlformats.org/officeDocument/2006/relationships/hyperlink" Target="https://sydney.org.au/wp-content/uploads/2021/05/Committee-for-Sydney-Making-Sydney-a-cycling-city-May-2021.pdf" TargetMode="External" Id="R7d3244e348ae40ff" /><Relationship Type="http://schemas.openxmlformats.org/officeDocument/2006/relationships/hyperlink" Target="https://sydney.org.au/wp-content/uploads/2021/09/2021-04-A-Vision-for-Kings-Cross_compressed-1.pdf" TargetMode="External" Id="R329679251a524d9a" /><Relationship Type="http://schemas.openxmlformats.org/officeDocument/2006/relationships/hyperlink" Target="https://sydney.org.au/wp-content/uploads/2021/11/2020-12-Benchmarking_Sydneys_Performance_2020_report-web_compressed-1.pdf" TargetMode="External" Id="R31e7a4ba71944817" /><Relationship Type="http://schemas.openxmlformats.org/officeDocument/2006/relationships/hyperlink" Target="https://sydney.org.au/wp-content/uploads/2021/11/2020-11-CfS-Reclaiming-Parramatta-Road-Web_compressed-1.pdf" TargetMode="External" Id="Re8feff10bd14474f" /><Relationship Type="http://schemas.openxmlformats.org/officeDocument/2006/relationships/hyperlink" Target="https://sydney.org.au/wp-content/uploads/2021/11/Committee-for-Sydney-Year-in-Review-2020.pdf" TargetMode="External" Id="R8be57bb329994b6c" /><Relationship Type="http://schemas.openxmlformats.org/officeDocument/2006/relationships/hyperlink" Target="https://sydney.org.au/wp-content/uploads/2021/12/Committee-for-Sydney-Public-Space-Ideas-November-2020.pdf" TargetMode="External" Id="R7a8fb07a581e4988" /><Relationship Type="http://schemas.openxmlformats.org/officeDocument/2006/relationships/hyperlink" Target="https://sydney.org.au/wp-content/uploads/2021/11/2020-07-Unleashing-Sydneys-Innovation-Economy.pdf" TargetMode="External" Id="R12b788f1cf39460e" /><Relationship Type="http://schemas.openxmlformats.org/officeDocument/2006/relationships/hyperlink" Target="https://sydney.org.au/wp-content/uploads/2021/11/2020-06-Leadership-for-Local-Government_compressed-1.pdf" TargetMode="External" Id="R5eff0a0fdfb442b3" /><Relationship Type="http://schemas.openxmlformats.org/officeDocument/2006/relationships/hyperlink" Target="https://sydney.org.au/wp-content/uploads/2021/11/2020-06-CfS-COVID-recovery-strategy_compressed-1.pdf" TargetMode="External" Id="R5a26d26cc01e460f" /><Relationship Type="http://schemas.openxmlformats.org/officeDocument/2006/relationships/hyperlink" Target="https://sydney.org.au/wp-content/uploads/2021/11/2020-02-Reclaiming-Sydneys-High-Streets_compressed-1.pdf" TargetMode="External" Id="R8f5f9d943d474e12" /><Relationship Type="http://schemas.openxmlformats.org/officeDocument/2006/relationships/hyperlink" Target="https://sydney.org.au/wp-content/uploads/2021/11/2019-11-Benchmarking-Sydneys-performance-2019_compressed-1.pdf" TargetMode="External" Id="R10e7c13305b745cb" /><Relationship Type="http://schemas.openxmlformats.org/officeDocument/2006/relationships/hyperlink" Target="https://sydney.org.au/wp-content/uploads/2021/11/2019-08-Sydney-Harbour-Our-Greatest-Asset_compressed-1.pdf" TargetMode="External" Id="Rb00bfb6e99db42ee" /><Relationship Type="http://schemas.openxmlformats.org/officeDocument/2006/relationships/hyperlink" Target="https://sydney.org.au/wp-content/uploads/2023/04/2019-05-Dignity-and-Choice.pdf" TargetMode="External" Id="Rf0215e04a4b44f13" /><Relationship Type="http://schemas.openxmlformats.org/officeDocument/2006/relationships/hyperlink" Target="https://sydney.org.au/wp-content/uploads/2021/11/2019-03-CfS_Safety-After-Dark_compressed-1.pdf" TargetMode="External" Id="R48a6e1d4dcb344d7" /><Relationship Type="http://schemas.openxmlformats.org/officeDocument/2006/relationships/hyperlink" Target="https://sydney.org.au/wp-content/uploads/2021/11/2018-11-Seeing-the-City_digital_compressed-1.pdf" TargetMode="External" Id="R59adc759de144c4a" /><Relationship Type="http://schemas.openxmlformats.org/officeDocument/2006/relationships/hyperlink" Target="https://sydney.org.au/wp-content/uploads/2021/11/2018-09-Smart-Engagement-Leveraging-technology-for-a-more-inclusive-Sydney_digital_compressed-1.pdf" TargetMode="External" Id="R4532b54bae3f4ba7" /><Relationship Type="http://schemas.openxmlformats.org/officeDocument/2006/relationships/hyperlink" Target="https://sydney.org.au/wp-content/uploads/2021/11/2018-08-Making-the-Most-of-our-talent-Sydney-as-a-Global-Hub.pdf" TargetMode="External" Id="R4b77ae5798784a2d" /><Relationship Type="http://schemas.openxmlformats.org/officeDocument/2006/relationships/hyperlink" Target="https://sydney.org.au/wp-content/uploads/2021/11/2018-07-A-new-era-for-Local-Government.pdf" TargetMode="External" Id="R69c0b3d0e3ce45e8" /><Relationship Type="http://schemas.openxmlformats.org/officeDocument/2006/relationships/hyperlink" Target="https://sydney.org.au/wp-content/uploads/2018/06/Committee-for-Sydney-The-Sandstone-Mega-Region-Uniting-Newcastle-The-Central-Coast-June-2018.pdf" TargetMode="External" Id="Rf8290cb972b74206" /><Relationship Type="http://schemas.openxmlformats.org/officeDocument/2006/relationships/hyperlink" Target="https://sydney.org.au/wp-content/uploads/2021/11/2018-05-Re-Balancing-the-City-Town-Centre-Renewal-for-Sydney_compressed-1.pdf" TargetMode="External" Id="Re08b8167c75243f7" /><Relationship Type="http://schemas.openxmlformats.org/officeDocument/2006/relationships/hyperlink" Target="https://sydney.org.au/wp-content/uploads/2021/11/2018-04-Leading-for-Change-A-blueprint-for-cultural-di_digital_compressed-1.pdf" TargetMode="External" Id="Rfa91e80c3be94285" /><Relationship Type="http://schemas.openxmlformats.org/officeDocument/2006/relationships/hyperlink" Target="https://sydney.org.au/wp-content/uploads/2021/11/2018-02-Sydney-as-a-24-Hour-City_digital_compressed.pdf" TargetMode="External" Id="Ra5c4885c5b1147de" /><Relationship Type="http://schemas.openxmlformats.org/officeDocument/2006/relationships/hyperlink" Target="https://sydney.org.au/wp-content/uploads/2021/11/Sydneys-Water-Future-Planning-for-an-Unrainy-Day.pdf" TargetMode="External" Id="R5c823bfe8b3f4ed9" /><Relationship Type="http://schemas.openxmlformats.org/officeDocument/2006/relationships/hyperlink" Target="https://sydney.org.au/wp-content/uploads/2021/11/wethecity3.pdf" TargetMode="External" Id="R6f04e357a67d44c3" /><Relationship Type="http://schemas.openxmlformats.org/officeDocument/2006/relationships/hyperlink" Target="https://sydney.org.au/wp-content/uploads/2021/11/Manufacturing-4.0.pdf" TargetMode="External" Id="R77126c7f6aa340ea" /><Relationship Type="http://schemas.openxmlformats.org/officeDocument/2006/relationships/hyperlink" Target="https://sydney.org.au/wp-content/uploads/2021/11/Committee_Fintech_17_FULL.pdf" TargetMode="External" Id="R901f83e84f0642fc" /><Relationship Type="http://schemas.openxmlformats.org/officeDocument/2006/relationships/hyperlink" Target="https://sydney.org.au/wp-content/uploads/2021/11/CfS-Issues-Paper-15-The-Geography-of-Time.pdf" TargetMode="External" Id="R9af8878f73f94581" /><Relationship Type="http://schemas.openxmlformats.org/officeDocument/2006/relationships/hyperlink" Target="https://sydney.org.au/wp-content/uploads/2021/11/CFS_The-Sydney-Culture-Essays.pdf" TargetMode="External" Id="R7e758955d2604819" /><Relationship Type="http://schemas.openxmlformats.org/officeDocument/2006/relationships/hyperlink" Target="https://sydney.org.au/wp-content/uploads/2021/11/CfS-Issues-Paper-14-Adding-to-the-Dividend-Ending-the-Divide-3-1.pdf" TargetMode="External" Id="Re19d26fa9de046e4" /><Relationship Type="http://schemas.openxmlformats.org/officeDocument/2006/relationships/hyperlink" Target="https://sydney.org.au/wp-content/uploads/2021/11/CfS-Snapshot-Social-and-Affordable-Housing-in-NSW-1.pdf" TargetMode="External" Id="Rb55c2bfd60b84567" /><Relationship Type="http://schemas.openxmlformats.org/officeDocument/2006/relationships/hyperlink" Target="https://sydney.org.au/wp-content/uploads/2021/11/CfS-Brief-The-Seven-Habits-of-Highly-Successful-Cities-Prof-Greg-Cl.pdf" TargetMode="External" Id="Rfb8a2cbd7afa4ba7" /><Relationship Type="http://schemas.openxmlformats.org/officeDocument/2006/relationships/hyperlink" Target="https://sydney.org.au/wp-content/uploads/2021/11/CfS-Brief-Carsharing-Sydney-Snapshot.pdf" TargetMode="External" Id="Rc2c96c0bbb07495a" /><Relationship Type="http://schemas.openxmlformats.org/officeDocument/2006/relationships/hyperlink" Target="https://sydney.org.au/wp-content/uploads/2021/11/CfS-Issues-Paper-13-First-Amongst-Equals-1.pdf" TargetMode="External" Id="R29e950d5f1fa458e" /><Relationship Type="http://schemas.openxmlformats.org/officeDocument/2006/relationships/hyperlink" Target="https://sydney.org.au/wp-content/uploads/2021/11/CfS-Discussion-Paper-Making-Great-Places-Density-Done-Well.pdf" TargetMode="External" Id="Ra0a68564af4d4a29" /><Relationship Type="http://schemas.openxmlformats.org/officeDocument/2006/relationships/hyperlink" Target="https://sydney.org.au/wp-content/uploads/2021/11/FINANC1.pdf" TargetMode="External" Id="R6f994309e6164b19" /><Relationship Type="http://schemas.openxmlformats.org/officeDocument/2006/relationships/hyperlink" Target="https://sydney.org.au/wp-content/uploads/2021/11/CfS-Issues-Paper-10-wethecity-2-Volume-II.pdf" TargetMode="External" Id="R8377f22606fb4aa7" /><Relationship Type="http://schemas.openxmlformats.org/officeDocument/2006/relationships/hyperlink" Target="https://sydney.org.au/wp-content/uploads/2021/11/CfS-Issues-Paper-10-wethecity-2-Volume-I.pdf" TargetMode="External" Id="Rb87266199a974871" /><Relationship Type="http://schemas.openxmlformats.org/officeDocument/2006/relationships/hyperlink" Target="https://sydney.org.au/wp-content/uploads/2021/11/BUILDI1-1.pdf" TargetMode="External" Id="Rb3eff2dee6c0488a" /><Relationship Type="http://schemas.openxmlformats.org/officeDocument/2006/relationships/hyperlink" Target="https://sydney.org.au/wp-content/uploads/2021/11/CfS-Issues-Paper-8-A-City-for-All-Five-Game-Changers-for-Affordable-Housing-in-S-1.pdf" TargetMode="External" Id="R979bbfa98aa049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1B364B5A1E4BAB3B57671DD51142" ma:contentTypeVersion="14" ma:contentTypeDescription="Create a new document." ma:contentTypeScope="" ma:versionID="b5f36ac5b5e6b40d6933b17a19a8f733">
  <xsd:schema xmlns:xsd="http://www.w3.org/2001/XMLSchema" xmlns:xs="http://www.w3.org/2001/XMLSchema" xmlns:p="http://schemas.microsoft.com/office/2006/metadata/properties" xmlns:ns2="e0b9a71e-4bb4-4a67-b628-9dd381303e9a" xmlns:ns3="34e351d7-eef5-43cb-8edd-0337f1d65db2" targetNamespace="http://schemas.microsoft.com/office/2006/metadata/properties" ma:root="true" ma:fieldsID="d7a1f9b2ce1f211215d3be67a80592ff" ns2:_="" ns3:_="">
    <xsd:import namespace="e0b9a71e-4bb4-4a67-b628-9dd381303e9a"/>
    <xsd:import namespace="34e351d7-eef5-43cb-8edd-0337f1d65d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a71e-4bb4-4a67-b628-9dd381303e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51c4243-de62-4de5-bb36-c4be52553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351d7-eef5-43cb-8edd-0337f1d65d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4a6c97-6ec9-480f-986e-89e749f591d7}" ma:internalName="TaxCatchAll" ma:showField="CatchAllData" ma:web="34e351d7-eef5-43cb-8edd-0337f1d65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e351d7-eef5-43cb-8edd-0337f1d65db2" xsi:nil="true"/>
    <lcf76f155ced4ddcb4097134ff3c332f xmlns="e0b9a71e-4bb4-4a67-b628-9dd381303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3C2E5E-FD73-4BE9-B4C6-4F7E2B303241}"/>
</file>

<file path=customXml/itemProps2.xml><?xml version="1.0" encoding="utf-8"?>
<ds:datastoreItem xmlns:ds="http://schemas.openxmlformats.org/officeDocument/2006/customXml" ds:itemID="{A5D39CF7-4565-4363-879A-D16C82DE9516}"/>
</file>

<file path=customXml/itemProps3.xml><?xml version="1.0" encoding="utf-8"?>
<ds:datastoreItem xmlns:ds="http://schemas.openxmlformats.org/officeDocument/2006/customXml" ds:itemID="{13F9C4D4-6997-47C4-AE98-1F17410FC9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 Bancroft</dc:creator>
  <keywords/>
  <dc:description/>
  <lastModifiedBy>Hannah Jamieson</lastModifiedBy>
  <revision>4</revision>
  <dcterms:created xsi:type="dcterms:W3CDTF">2023-06-15T05:41:00.0000000Z</dcterms:created>
  <dcterms:modified xsi:type="dcterms:W3CDTF">2023-08-21T04:55:50.4729126Z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0x010100CE521B364B5A1E4BAB3B57671DD51142</vt:lpwstr>
  </property>
  <property fmtid="{D5CDD505-2E9C-101B-9397-08002B2CF9AE}" pid="3" name="Order">
    <vt:r8>14700</vt:r8>
  </property>
  <property fmtid="{D5CDD505-2E9C-101B-9397-08002B2CF9AE}" pid="4" name="MediaServiceImageTags">
    <vt:lpwstr/>
  </property>
</Properties>
</file>